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100" w:rsidRPr="00BF4A30" w:rsidRDefault="00AA4100" w:rsidP="00AA4100">
      <w:pPr>
        <w:pStyle w:val="ydp7a5ba0d9yiv3150216179ydp3cbc7221msolistparagraph"/>
        <w:jc w:val="both"/>
        <w:rPr>
          <w:rFonts w:asciiTheme="minorHAnsi" w:hAnsiTheme="minorHAnsi" w:cstheme="minorHAnsi"/>
          <w:b/>
          <w:bCs/>
          <w:color w:val="26282A"/>
          <w:sz w:val="22"/>
          <w:szCs w:val="22"/>
        </w:rPr>
      </w:pPr>
      <w:r w:rsidRPr="00BF4A30">
        <w:rPr>
          <w:rFonts w:asciiTheme="minorHAnsi" w:hAnsiTheme="minorHAnsi" w:cstheme="minorHAnsi"/>
          <w:b/>
          <w:bCs/>
          <w:color w:val="26282A"/>
          <w:sz w:val="22"/>
          <w:szCs w:val="22"/>
        </w:rPr>
        <w:t>1.</w:t>
      </w:r>
      <w:r>
        <w:rPr>
          <w:rFonts w:asciiTheme="minorHAnsi" w:hAnsiTheme="minorHAnsi" w:cstheme="minorHAnsi"/>
          <w:b/>
          <w:bCs/>
          <w:color w:val="26282A"/>
          <w:sz w:val="16"/>
          <w:szCs w:val="16"/>
        </w:rPr>
        <w:t> </w:t>
      </w:r>
      <w:r w:rsidRPr="00BF4A30">
        <w:rPr>
          <w:rFonts w:asciiTheme="minorHAnsi" w:hAnsiTheme="minorHAnsi" w:cstheme="minorHAnsi"/>
          <w:b/>
          <w:bCs/>
          <w:color w:val="26282A"/>
          <w:sz w:val="22"/>
          <w:szCs w:val="22"/>
        </w:rPr>
        <w:t>“</w:t>
      </w:r>
      <w:proofErr w:type="spellStart"/>
      <w:r w:rsidRPr="00BF4A30">
        <w:rPr>
          <w:rFonts w:asciiTheme="minorHAnsi" w:hAnsiTheme="minorHAnsi" w:cstheme="minorHAnsi"/>
          <w:b/>
          <w:bCs/>
          <w:color w:val="26282A"/>
          <w:sz w:val="22"/>
          <w:szCs w:val="22"/>
        </w:rPr>
        <w:t>Bakhshesh</w:t>
      </w:r>
      <w:proofErr w:type="spellEnd"/>
      <w:r w:rsidRPr="00BF4A30">
        <w:rPr>
          <w:rFonts w:asciiTheme="minorHAnsi" w:hAnsiTheme="minorHAnsi" w:cstheme="minorHAnsi"/>
          <w:b/>
          <w:bCs/>
          <w:color w:val="26282A"/>
          <w:sz w:val="22"/>
          <w:szCs w:val="22"/>
        </w:rPr>
        <w:t xml:space="preserve">” begins working </w:t>
      </w:r>
    </w:p>
    <w:p w:rsidR="00AA4100" w:rsidRPr="00BF4A30" w:rsidRDefault="00AA4100" w:rsidP="00AA4100">
      <w:pPr>
        <w:pStyle w:val="ydp7a5ba0d9yiv3150216179ydp3cbc7221msonormal"/>
        <w:jc w:val="both"/>
        <w:rPr>
          <w:rFonts w:asciiTheme="minorHAnsi" w:hAnsiTheme="minorHAnsi" w:cstheme="minorHAnsi"/>
          <w:color w:val="26282A"/>
          <w:sz w:val="20"/>
          <w:szCs w:val="20"/>
        </w:rPr>
      </w:pPr>
      <w:r w:rsidRPr="00BF4A30">
        <w:rPr>
          <w:rFonts w:asciiTheme="minorHAnsi" w:hAnsiTheme="minorHAnsi" w:cstheme="minorHAnsi"/>
          <w:color w:val="26282A"/>
          <w:sz w:val="20"/>
          <w:szCs w:val="20"/>
        </w:rPr>
        <w:t> </w:t>
      </w:r>
    </w:p>
    <w:p w:rsidR="00AA4100" w:rsidRPr="00BF4A30" w:rsidRDefault="00AA4100" w:rsidP="00B744CF">
      <w:pPr>
        <w:pStyle w:val="ydp7a5ba0d9yiv3150216179ydp3cbc7221msonormal"/>
        <w:jc w:val="both"/>
        <w:rPr>
          <w:rFonts w:asciiTheme="minorHAnsi" w:hAnsiTheme="minorHAnsi" w:cstheme="minorHAnsi"/>
          <w:color w:val="26282A"/>
          <w:sz w:val="20"/>
          <w:szCs w:val="20"/>
        </w:rPr>
      </w:pPr>
      <w:proofErr w:type="spellStart"/>
      <w:r w:rsidRPr="00BF4A30">
        <w:rPr>
          <w:rFonts w:asciiTheme="minorHAnsi" w:hAnsiTheme="minorHAnsi" w:cstheme="minorHAnsi"/>
          <w:color w:val="26282A"/>
          <w:sz w:val="20"/>
          <w:szCs w:val="20"/>
        </w:rPr>
        <w:t>Shefaa</w:t>
      </w:r>
      <w:proofErr w:type="spellEnd"/>
      <w:r w:rsidRPr="00BF4A30">
        <w:rPr>
          <w:rFonts w:asciiTheme="minorHAnsi" w:hAnsiTheme="minorHAnsi" w:cstheme="minorHAnsi"/>
          <w:color w:val="26282A"/>
          <w:sz w:val="20"/>
          <w:szCs w:val="20"/>
        </w:rPr>
        <w:t xml:space="preserve"> Charity Foundation for Hearing Rehabilitation </w:t>
      </w:r>
      <w:r w:rsidRPr="00B744CF">
        <w:rPr>
          <w:rFonts w:asciiTheme="minorHAnsi" w:hAnsiTheme="minorHAnsi" w:cstheme="minorHAnsi"/>
          <w:b/>
          <w:bCs/>
          <w:color w:val="26282A"/>
          <w:sz w:val="20"/>
          <w:szCs w:val="20"/>
        </w:rPr>
        <w:t>“B</w:t>
      </w:r>
      <w:r w:rsidR="00B744CF" w:rsidRPr="00B744CF">
        <w:rPr>
          <w:rFonts w:asciiTheme="minorHAnsi" w:hAnsiTheme="minorHAnsi" w:cstheme="minorHAnsi"/>
          <w:b/>
          <w:bCs/>
          <w:color w:val="26282A"/>
          <w:sz w:val="20"/>
          <w:szCs w:val="20"/>
        </w:rPr>
        <w:t>AKHSHESH</w:t>
      </w:r>
      <w:r w:rsidRPr="00B744CF">
        <w:rPr>
          <w:rFonts w:asciiTheme="minorHAnsi" w:hAnsiTheme="minorHAnsi" w:cstheme="minorHAnsi"/>
          <w:b/>
          <w:bCs/>
          <w:color w:val="26282A"/>
          <w:sz w:val="20"/>
          <w:szCs w:val="20"/>
        </w:rPr>
        <w:t>”</w:t>
      </w:r>
      <w:r w:rsidRPr="00BF4A30">
        <w:rPr>
          <w:rFonts w:asciiTheme="minorHAnsi" w:hAnsiTheme="minorHAnsi" w:cstheme="minorHAnsi"/>
          <w:color w:val="26282A"/>
          <w:sz w:val="20"/>
          <w:szCs w:val="20"/>
        </w:rPr>
        <w:t xml:space="preserve"> began its work with the aim to provide financial, medical, and moral support for the less fortunate patients who are deaf or hard of hearing and to help them get medicine, equipment and cochlear implant prostheses. </w:t>
      </w:r>
    </w:p>
    <w:p w:rsidR="00AA4100" w:rsidRPr="00BF4A30" w:rsidRDefault="00AA4100" w:rsidP="00AA4100">
      <w:pPr>
        <w:pStyle w:val="ydp7a5ba0d9yiv3150216179ydp3cbc7221msonormal"/>
        <w:jc w:val="both"/>
        <w:rPr>
          <w:rFonts w:asciiTheme="minorHAnsi" w:hAnsiTheme="minorHAnsi" w:cstheme="minorHAnsi"/>
          <w:color w:val="26282A"/>
          <w:sz w:val="20"/>
          <w:szCs w:val="20"/>
        </w:rPr>
      </w:pPr>
      <w:r w:rsidRPr="00BF4A30">
        <w:rPr>
          <w:rFonts w:asciiTheme="minorHAnsi" w:hAnsiTheme="minorHAnsi" w:cstheme="minorHAnsi"/>
          <w:color w:val="26282A"/>
          <w:sz w:val="20"/>
          <w:szCs w:val="20"/>
        </w:rPr>
        <w:t xml:space="preserve">The general axes of the objectives of this blessed complex include: </w:t>
      </w:r>
    </w:p>
    <w:p w:rsidR="00AA4100" w:rsidRPr="00BF4A30" w:rsidRDefault="00AA4100" w:rsidP="00AA4100">
      <w:pPr>
        <w:pStyle w:val="ydp7a5ba0d9yiv3150216179ydp3cbc7221msolistparagraph"/>
        <w:jc w:val="both"/>
        <w:rPr>
          <w:rFonts w:asciiTheme="minorHAnsi" w:hAnsiTheme="minorHAnsi" w:cstheme="minorHAnsi"/>
          <w:color w:val="26282A"/>
          <w:sz w:val="20"/>
          <w:szCs w:val="20"/>
        </w:rPr>
      </w:pPr>
      <w:r w:rsidRPr="00BF4A30">
        <w:rPr>
          <w:rFonts w:asciiTheme="minorHAnsi" w:hAnsiTheme="minorHAnsi" w:cstheme="minorHAnsi"/>
          <w:color w:val="26282A"/>
          <w:sz w:val="20"/>
          <w:szCs w:val="20"/>
        </w:rPr>
        <w:t>·</w:t>
      </w:r>
      <w:r w:rsidRPr="00BF4A30">
        <w:rPr>
          <w:rFonts w:asciiTheme="minorHAnsi" w:hAnsiTheme="minorHAnsi" w:cstheme="minorHAnsi"/>
          <w:color w:val="26282A"/>
          <w:sz w:val="14"/>
          <w:szCs w:val="14"/>
        </w:rPr>
        <w:t xml:space="preserve">         </w:t>
      </w:r>
      <w:r w:rsidRPr="00BF4A30">
        <w:rPr>
          <w:rFonts w:asciiTheme="minorHAnsi" w:hAnsiTheme="minorHAnsi" w:cstheme="minorHAnsi"/>
          <w:color w:val="26282A"/>
          <w:sz w:val="20"/>
          <w:szCs w:val="20"/>
        </w:rPr>
        <w:t>Providing financial, medical, and moral support for the less fortunate patients who are deaf or hard of heari</w:t>
      </w:r>
      <w:bookmarkStart w:id="0" w:name="_GoBack"/>
      <w:bookmarkEnd w:id="0"/>
      <w:r w:rsidRPr="00BF4A30">
        <w:rPr>
          <w:rFonts w:asciiTheme="minorHAnsi" w:hAnsiTheme="minorHAnsi" w:cstheme="minorHAnsi"/>
          <w:color w:val="26282A"/>
          <w:sz w:val="20"/>
          <w:szCs w:val="20"/>
        </w:rPr>
        <w:t xml:space="preserve">ng </w:t>
      </w:r>
    </w:p>
    <w:p w:rsidR="00AA4100" w:rsidRPr="00BF4A30" w:rsidRDefault="00AA4100" w:rsidP="00AA4100">
      <w:pPr>
        <w:pStyle w:val="ydp7a5ba0d9yiv3150216179ydp3cbc7221msolistparagraph"/>
        <w:jc w:val="both"/>
        <w:rPr>
          <w:rFonts w:asciiTheme="minorHAnsi" w:hAnsiTheme="minorHAnsi" w:cstheme="minorHAnsi"/>
          <w:color w:val="26282A"/>
          <w:sz w:val="20"/>
          <w:szCs w:val="20"/>
        </w:rPr>
      </w:pPr>
      <w:r w:rsidRPr="00BF4A30">
        <w:rPr>
          <w:rFonts w:asciiTheme="minorHAnsi" w:hAnsiTheme="minorHAnsi" w:cstheme="minorHAnsi"/>
          <w:color w:val="26282A"/>
          <w:sz w:val="20"/>
          <w:szCs w:val="20"/>
        </w:rPr>
        <w:t>·</w:t>
      </w:r>
      <w:r w:rsidRPr="00BF4A30">
        <w:rPr>
          <w:rFonts w:asciiTheme="minorHAnsi" w:hAnsiTheme="minorHAnsi" w:cstheme="minorHAnsi"/>
          <w:color w:val="26282A"/>
          <w:sz w:val="14"/>
          <w:szCs w:val="14"/>
        </w:rPr>
        <w:t xml:space="preserve">         </w:t>
      </w:r>
      <w:r w:rsidRPr="00BF4A30">
        <w:rPr>
          <w:rFonts w:asciiTheme="minorHAnsi" w:hAnsiTheme="minorHAnsi" w:cstheme="minorHAnsi"/>
          <w:color w:val="26282A"/>
          <w:sz w:val="20"/>
          <w:szCs w:val="20"/>
        </w:rPr>
        <w:t xml:space="preserve">Helping patients get medicine, equipment, and cochlear implant prostheses </w:t>
      </w:r>
    </w:p>
    <w:p w:rsidR="00AA4100" w:rsidRPr="00BF4A30" w:rsidRDefault="00AA4100" w:rsidP="00AA4100">
      <w:pPr>
        <w:pStyle w:val="ydp7a5ba0d9yiv3150216179ydp3cbc7221msolistparagraph"/>
        <w:jc w:val="both"/>
        <w:rPr>
          <w:rFonts w:asciiTheme="minorHAnsi" w:hAnsiTheme="minorHAnsi" w:cstheme="minorHAnsi"/>
          <w:color w:val="26282A"/>
          <w:sz w:val="20"/>
          <w:szCs w:val="20"/>
        </w:rPr>
      </w:pPr>
      <w:r w:rsidRPr="00BF4A30">
        <w:rPr>
          <w:rFonts w:asciiTheme="minorHAnsi" w:hAnsiTheme="minorHAnsi" w:cstheme="minorHAnsi"/>
          <w:color w:val="26282A"/>
          <w:sz w:val="20"/>
          <w:szCs w:val="20"/>
        </w:rPr>
        <w:t>·</w:t>
      </w:r>
      <w:r w:rsidRPr="00BF4A30">
        <w:rPr>
          <w:rFonts w:asciiTheme="minorHAnsi" w:hAnsiTheme="minorHAnsi" w:cstheme="minorHAnsi"/>
          <w:color w:val="26282A"/>
          <w:sz w:val="14"/>
          <w:szCs w:val="14"/>
        </w:rPr>
        <w:t xml:space="preserve">         </w:t>
      </w:r>
      <w:r w:rsidRPr="00BF4A30">
        <w:rPr>
          <w:rFonts w:asciiTheme="minorHAnsi" w:hAnsiTheme="minorHAnsi" w:cstheme="minorHAnsi"/>
          <w:color w:val="26282A"/>
          <w:sz w:val="20"/>
          <w:szCs w:val="20"/>
        </w:rPr>
        <w:t xml:space="preserve">Creating and managing rehabilitation centers for cochlear implantation through obtaining permit from the relevant legal center </w:t>
      </w:r>
    </w:p>
    <w:p w:rsidR="00AA4100" w:rsidRPr="00BF4A30" w:rsidRDefault="00AA4100" w:rsidP="00AA4100">
      <w:pPr>
        <w:pStyle w:val="ydp7a5ba0d9yiv3150216179ydp3cbc7221msolistparagraph"/>
        <w:jc w:val="both"/>
        <w:rPr>
          <w:rFonts w:asciiTheme="minorHAnsi" w:hAnsiTheme="minorHAnsi" w:cstheme="minorHAnsi"/>
          <w:color w:val="26282A"/>
          <w:sz w:val="20"/>
          <w:szCs w:val="20"/>
        </w:rPr>
      </w:pPr>
      <w:r w:rsidRPr="00BF4A30">
        <w:rPr>
          <w:rFonts w:asciiTheme="minorHAnsi" w:hAnsiTheme="minorHAnsi" w:cstheme="minorHAnsi"/>
          <w:color w:val="26282A"/>
          <w:sz w:val="20"/>
          <w:szCs w:val="20"/>
        </w:rPr>
        <w:t>·</w:t>
      </w:r>
      <w:r w:rsidRPr="00BF4A30">
        <w:rPr>
          <w:rFonts w:asciiTheme="minorHAnsi" w:hAnsiTheme="minorHAnsi" w:cstheme="minorHAnsi"/>
          <w:color w:val="26282A"/>
          <w:sz w:val="14"/>
          <w:szCs w:val="14"/>
        </w:rPr>
        <w:t xml:space="preserve">         </w:t>
      </w:r>
      <w:r w:rsidRPr="00BF4A30">
        <w:rPr>
          <w:rFonts w:asciiTheme="minorHAnsi" w:hAnsiTheme="minorHAnsi" w:cstheme="minorHAnsi"/>
          <w:color w:val="26282A"/>
          <w:sz w:val="20"/>
          <w:szCs w:val="20"/>
        </w:rPr>
        <w:t xml:space="preserve">Providing the essential facilities to realize the above- mentioned items </w:t>
      </w:r>
    </w:p>
    <w:p w:rsidR="00AA4100" w:rsidRPr="00BF4A30" w:rsidRDefault="00AA4100" w:rsidP="00AA4100">
      <w:pPr>
        <w:pStyle w:val="ydp7a5ba0d9yiv3150216179ydp3cbc7221msolistparagraph"/>
        <w:jc w:val="both"/>
        <w:rPr>
          <w:rFonts w:asciiTheme="minorHAnsi" w:hAnsiTheme="minorHAnsi" w:cstheme="minorHAnsi"/>
          <w:color w:val="26282A"/>
          <w:sz w:val="20"/>
          <w:szCs w:val="20"/>
        </w:rPr>
      </w:pPr>
      <w:r w:rsidRPr="00BF4A30">
        <w:rPr>
          <w:rFonts w:asciiTheme="minorHAnsi" w:hAnsiTheme="minorHAnsi" w:cstheme="minorHAnsi"/>
          <w:color w:val="26282A"/>
          <w:sz w:val="20"/>
          <w:szCs w:val="20"/>
        </w:rPr>
        <w:t>·</w:t>
      </w:r>
      <w:r w:rsidRPr="00BF4A30">
        <w:rPr>
          <w:rFonts w:asciiTheme="minorHAnsi" w:hAnsiTheme="minorHAnsi" w:cstheme="minorHAnsi"/>
          <w:color w:val="26282A"/>
          <w:sz w:val="14"/>
          <w:szCs w:val="14"/>
        </w:rPr>
        <w:t xml:space="preserve">         </w:t>
      </w:r>
      <w:r w:rsidRPr="00BF4A30">
        <w:rPr>
          <w:rFonts w:asciiTheme="minorHAnsi" w:hAnsiTheme="minorHAnsi" w:cstheme="minorHAnsi"/>
          <w:color w:val="26282A"/>
          <w:sz w:val="20"/>
          <w:szCs w:val="20"/>
        </w:rPr>
        <w:t xml:space="preserve">Promoting the culture of helping the less fortunate, Nazr, </w:t>
      </w:r>
      <w:proofErr w:type="spellStart"/>
      <w:r w:rsidRPr="00BF4A30">
        <w:rPr>
          <w:rFonts w:asciiTheme="minorHAnsi" w:hAnsiTheme="minorHAnsi" w:cstheme="minorHAnsi"/>
          <w:color w:val="26282A"/>
          <w:sz w:val="20"/>
          <w:szCs w:val="20"/>
        </w:rPr>
        <w:t>Waqf</w:t>
      </w:r>
      <w:proofErr w:type="spellEnd"/>
      <w:r w:rsidRPr="00BF4A30">
        <w:rPr>
          <w:rFonts w:asciiTheme="minorHAnsi" w:hAnsiTheme="minorHAnsi" w:cstheme="minorHAnsi"/>
          <w:color w:val="26282A"/>
          <w:sz w:val="20"/>
          <w:szCs w:val="20"/>
        </w:rPr>
        <w:t xml:space="preserve">, Hebe, and etc. in order to donate to special necessitous patients with hearing problems </w:t>
      </w:r>
    </w:p>
    <w:p w:rsidR="00AA4100" w:rsidRPr="00BF4A30" w:rsidRDefault="00AA4100" w:rsidP="00AA4100">
      <w:pPr>
        <w:pStyle w:val="ydp7a5ba0d9yiv3150216179ydp3cbc7221msolistparagraph"/>
        <w:jc w:val="both"/>
        <w:rPr>
          <w:rFonts w:asciiTheme="minorHAnsi" w:hAnsiTheme="minorHAnsi" w:cstheme="minorHAnsi"/>
          <w:color w:val="26282A"/>
          <w:sz w:val="20"/>
          <w:szCs w:val="20"/>
        </w:rPr>
      </w:pPr>
      <w:r w:rsidRPr="00BF4A30">
        <w:rPr>
          <w:rFonts w:asciiTheme="minorHAnsi" w:hAnsiTheme="minorHAnsi" w:cstheme="minorHAnsi"/>
          <w:color w:val="26282A"/>
          <w:sz w:val="20"/>
          <w:szCs w:val="20"/>
        </w:rPr>
        <w:t>·</w:t>
      </w:r>
      <w:r w:rsidRPr="00BF4A30">
        <w:rPr>
          <w:rFonts w:asciiTheme="minorHAnsi" w:hAnsiTheme="minorHAnsi" w:cstheme="minorHAnsi"/>
          <w:color w:val="26282A"/>
          <w:sz w:val="14"/>
          <w:szCs w:val="14"/>
        </w:rPr>
        <w:t xml:space="preserve">         </w:t>
      </w:r>
      <w:r w:rsidRPr="00BF4A30">
        <w:rPr>
          <w:rFonts w:asciiTheme="minorHAnsi" w:hAnsiTheme="minorHAnsi" w:cstheme="minorHAnsi"/>
          <w:color w:val="26282A"/>
          <w:sz w:val="20"/>
          <w:szCs w:val="20"/>
        </w:rPr>
        <w:t>Cooperating and interacting with the relevant research facilities of universities, consulting and cooperating with research organizations and also charity organizations, and planning and producing cultural and educational products which facilitate the purposes set forth in the Memorandum of Association.</w:t>
      </w:r>
    </w:p>
    <w:p w:rsidR="002B3693" w:rsidRPr="00AA4100" w:rsidRDefault="002B3693" w:rsidP="00AA4100">
      <w:pPr>
        <w:rPr>
          <w:rFonts w:hint="cs"/>
          <w:rtl/>
        </w:rPr>
      </w:pPr>
    </w:p>
    <w:sectPr w:rsidR="002B3693" w:rsidRPr="00AA4100" w:rsidSect="00C36DA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017"/>
    <w:rsid w:val="002B3693"/>
    <w:rsid w:val="00443017"/>
    <w:rsid w:val="009D686F"/>
    <w:rsid w:val="00AA4100"/>
    <w:rsid w:val="00B744CF"/>
    <w:rsid w:val="00C36DA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5122"/>
  <w15:chartTrackingRefBased/>
  <w15:docId w15:val="{F36AE338-43AA-4E9A-896C-7C1BCE41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7a5ba0d9yiv3150216179ydp3cbc7221msonormal">
    <w:name w:val="ydp7a5ba0d9yiv3150216179ydp3cbc7221msonormal"/>
    <w:basedOn w:val="Normal"/>
    <w:rsid w:val="00443017"/>
    <w:pPr>
      <w:bidi w:val="0"/>
      <w:spacing w:before="100" w:beforeAutospacing="1" w:after="100" w:afterAutospacing="1" w:line="240" w:lineRule="auto"/>
    </w:pPr>
    <w:rPr>
      <w:rFonts w:ascii="Times New Roman" w:hAnsi="Times New Roman" w:cs="Times New Roman"/>
      <w:sz w:val="24"/>
      <w:szCs w:val="24"/>
    </w:rPr>
  </w:style>
  <w:style w:type="paragraph" w:customStyle="1" w:styleId="ydp7a5ba0d9yiv3150216179ydp3cbc7221msolistparagraph">
    <w:name w:val="ydp7a5ba0d9yiv3150216179ydp3cbc7221msolistparagraph"/>
    <w:basedOn w:val="Normal"/>
    <w:rsid w:val="00443017"/>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2018-07-14T08:51:00Z</dcterms:created>
  <dcterms:modified xsi:type="dcterms:W3CDTF">2018-07-16T11:02:00Z</dcterms:modified>
</cp:coreProperties>
</file>